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1" w:rsidRDefault="00D62991" w:rsidP="00D629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Приказ №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28.09.2020 г.,   о зачислении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D7FE0" w:rsidRPr="00D62991" w:rsidRDefault="00FD7FE0" w:rsidP="00D62991"/>
    <w:sectPr w:rsidR="00FD7FE0" w:rsidRPr="00D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D00E4"/>
    <w:rsid w:val="009E44C0"/>
    <w:rsid w:val="00D62991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Krokoz™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2020-10-20T14:41:00Z</dcterms:modified>
</cp:coreProperties>
</file>